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26A9" w14:textId="77777777" w:rsidR="00BB1F9F" w:rsidRPr="00F02B5E" w:rsidRDefault="00BB1F9F" w:rsidP="00BB1F9F">
      <w:pPr>
        <w:pStyle w:val="Titolo1"/>
        <w:spacing w:before="0" w:after="0"/>
        <w:jc w:val="center"/>
        <w:rPr>
          <w:bCs w:val="0"/>
          <w:color w:val="000000"/>
          <w:sz w:val="28"/>
        </w:rPr>
      </w:pPr>
      <w:bookmarkStart w:id="0" w:name="_Toc6506088"/>
      <w:r w:rsidRPr="00F02B5E">
        <w:rPr>
          <w:bCs w:val="0"/>
          <w:color w:val="000000"/>
          <w:sz w:val="28"/>
        </w:rPr>
        <w:t xml:space="preserve">Io </w:t>
      </w:r>
      <w:r w:rsidRPr="00F02B5E">
        <w:rPr>
          <w:color w:val="000000"/>
          <w:sz w:val="28"/>
        </w:rPr>
        <w:t>sono nel Padre e il Padre è in me</w:t>
      </w:r>
      <w:bookmarkEnd w:id="0"/>
    </w:p>
    <w:p w14:paraId="0C7EFD43" w14:textId="77777777" w:rsidR="00BB1F9F" w:rsidRPr="00F02B5E" w:rsidRDefault="00BB1F9F" w:rsidP="00BB1F9F">
      <w:pPr>
        <w:keepNext/>
        <w:spacing w:after="120"/>
        <w:jc w:val="center"/>
        <w:outlineLvl w:val="2"/>
        <w:rPr>
          <w:rFonts w:ascii="Arial" w:hAnsi="Arial" w:cs="Arial"/>
          <w:b/>
          <w:bCs/>
          <w:color w:val="000000"/>
          <w:sz w:val="32"/>
          <w:szCs w:val="26"/>
        </w:rPr>
      </w:pPr>
      <w:bookmarkStart w:id="1" w:name="_Toc438971243"/>
      <w:bookmarkStart w:id="2" w:name="_Toc6506089"/>
      <w:r w:rsidRPr="00F02B5E">
        <w:rPr>
          <w:rFonts w:ascii="Arial" w:hAnsi="Arial" w:cs="Arial"/>
          <w:b/>
          <w:bCs/>
          <w:color w:val="000000"/>
          <w:sz w:val="28"/>
          <w:szCs w:val="26"/>
        </w:rPr>
        <w:t>SABATO 9 MAGGIO (</w:t>
      </w:r>
      <w:proofErr w:type="spellStart"/>
      <w:r w:rsidRPr="00F02B5E">
        <w:rPr>
          <w:rFonts w:ascii="Arial" w:hAnsi="Arial" w:cs="Arial"/>
          <w:b/>
          <w:bCs/>
          <w:color w:val="000000"/>
          <w:sz w:val="28"/>
          <w:szCs w:val="26"/>
        </w:rPr>
        <w:t>Gv</w:t>
      </w:r>
      <w:proofErr w:type="spellEnd"/>
      <w:r w:rsidRPr="00F02B5E">
        <w:rPr>
          <w:rFonts w:ascii="Arial" w:hAnsi="Arial" w:cs="Arial"/>
          <w:b/>
          <w:bCs/>
          <w:color w:val="000000"/>
          <w:sz w:val="28"/>
          <w:szCs w:val="26"/>
        </w:rPr>
        <w:t xml:space="preserve"> 14,7-14)</w:t>
      </w:r>
      <w:bookmarkEnd w:id="1"/>
      <w:bookmarkEnd w:id="2"/>
    </w:p>
    <w:p w14:paraId="7EC69AF9" w14:textId="77777777" w:rsidR="00BB1F9F" w:rsidRPr="00F02B5E" w:rsidRDefault="00BB1F9F" w:rsidP="00BB1F9F">
      <w:pPr>
        <w:spacing w:after="120"/>
        <w:jc w:val="both"/>
        <w:rPr>
          <w:rFonts w:ascii="Arial" w:hAnsi="Arial" w:cs="Arial"/>
          <w:color w:val="000000"/>
          <w:sz w:val="22"/>
          <w:szCs w:val="22"/>
        </w:rPr>
      </w:pPr>
      <w:r w:rsidRPr="00F02B5E">
        <w:rPr>
          <w:rFonts w:ascii="Arial" w:hAnsi="Arial" w:cs="Arial"/>
          <w:color w:val="000000"/>
          <w:sz w:val="22"/>
          <w:szCs w:val="22"/>
        </w:rPr>
        <w:t xml:space="preserve">Come Cristo Gesù è nel Padre, così il discepolo deve essere in Cristo Gesù. Come Gesù rimane nel Padre, così anche il discepolo deve rimanere in Cristo Gesù. Come Cristo cresce in sapienza, grazia, obbedienza, carità, amore, giustizia, ogni virtù, così il discepolo deve crescere anche lui sapienza, grazia, obbedienza, carità, amore, giustizia, ogni virtù. Come Gesù vive la sua intima unione, comunione, unità con il Padre, nello Spirito Santo, così anche il discepolo è chiamato a vivere di intima unione, comunione, unità con Gesù Signore, nello Spirito Santo. Con il battesimo si diviene un solo corpo Cristo. lo Spirito Santo ci rigenera come nuove creature. Questo avviene attraverso l’annunzio della Parola e l’invito esplicito e diretto perché ci lasciamo riconciliare con Dio, in Cristo Gesù, mediante la nuova creazione operata in noi dallo Spirito del Signore: </w:t>
      </w:r>
      <w:r w:rsidRPr="00F02B5E">
        <w:rPr>
          <w:rFonts w:ascii="Arial" w:hAnsi="Arial" w:cs="Arial"/>
          <w:i/>
          <w:color w:val="000000"/>
          <w:sz w:val="22"/>
          <w:szCs w:val="22"/>
        </w:rPr>
        <w:t xml:space="preserve">“L’amore del </w:t>
      </w:r>
      <w:proofErr w:type="gramStart"/>
      <w:r w:rsidRPr="00F02B5E">
        <w:rPr>
          <w:rFonts w:ascii="Arial" w:hAnsi="Arial" w:cs="Arial"/>
          <w:i/>
          <w:color w:val="000000"/>
          <w:sz w:val="22"/>
          <w:szCs w:val="22"/>
        </w:rPr>
        <w:t>Cristo infatti</w:t>
      </w:r>
      <w:proofErr w:type="gramEnd"/>
      <w:r w:rsidRPr="00F02B5E">
        <w:rPr>
          <w:rFonts w:ascii="Arial" w:hAnsi="Arial" w:cs="Arial"/>
          <w:i/>
          <w:color w:val="000000"/>
          <w:sz w:val="22"/>
          <w:szCs w:val="22"/>
        </w:rPr>
        <w:t xml:space="preserve"> ci possiede; e noi sappiamo bene che uno è morto per tutti, dunque tutti sono morti. Ed egli è morto per tutti, perché quelli che vivono non vivano più per </w:t>
      </w:r>
      <w:proofErr w:type="gramStart"/>
      <w:r w:rsidRPr="00F02B5E">
        <w:rPr>
          <w:rFonts w:ascii="Arial" w:hAnsi="Arial" w:cs="Arial"/>
          <w:i/>
          <w:color w:val="000000"/>
          <w:sz w:val="22"/>
          <w:szCs w:val="22"/>
        </w:rPr>
        <w:t>se</w:t>
      </w:r>
      <w:proofErr w:type="gramEnd"/>
      <w:r w:rsidRPr="00F02B5E">
        <w:rPr>
          <w:rFonts w:ascii="Arial" w:hAnsi="Arial" w:cs="Arial"/>
          <w:i/>
          <w:color w:val="000000"/>
          <w:sz w:val="22"/>
          <w:szCs w:val="22"/>
        </w:rPr>
        <w:t xml:space="preserv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w:t>
      </w:r>
      <w:proofErr w:type="gramStart"/>
      <w:r w:rsidRPr="00F02B5E">
        <w:rPr>
          <w:rFonts w:ascii="Arial" w:hAnsi="Arial" w:cs="Arial"/>
          <w:i/>
          <w:color w:val="000000"/>
          <w:sz w:val="22"/>
          <w:szCs w:val="22"/>
        </w:rPr>
        <w:t>Dio infatti</w:t>
      </w:r>
      <w:proofErr w:type="gramEnd"/>
      <w:r w:rsidRPr="00F02B5E">
        <w:rPr>
          <w:rFonts w:ascii="Arial" w:hAnsi="Arial" w:cs="Arial"/>
          <w:i/>
          <w:color w:val="000000"/>
          <w:sz w:val="22"/>
          <w:szCs w:val="22"/>
        </w:rPr>
        <w:t xml:space="preserve">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Pr="00F02B5E">
        <w:rPr>
          <w:rFonts w:ascii="Arial" w:hAnsi="Arial" w:cs="Arial"/>
          <w:color w:val="000000"/>
          <w:sz w:val="22"/>
          <w:szCs w:val="22"/>
        </w:rPr>
        <w:t xml:space="preserve"> (2Cor 5,14-21). </w:t>
      </w:r>
    </w:p>
    <w:p w14:paraId="24344608" w14:textId="77777777" w:rsidR="00BB1F9F" w:rsidRPr="00F02B5E" w:rsidRDefault="00BB1F9F" w:rsidP="00BB1F9F">
      <w:pPr>
        <w:spacing w:after="120"/>
        <w:jc w:val="both"/>
        <w:rPr>
          <w:rFonts w:ascii="Arial" w:hAnsi="Arial" w:cs="Arial"/>
          <w:color w:val="000000"/>
          <w:sz w:val="22"/>
          <w:szCs w:val="22"/>
        </w:rPr>
      </w:pPr>
      <w:r w:rsidRPr="00F02B5E">
        <w:rPr>
          <w:rFonts w:ascii="Arial" w:hAnsi="Arial" w:cs="Arial"/>
          <w:color w:val="000000"/>
          <w:sz w:val="22"/>
          <w:szCs w:val="22"/>
        </w:rPr>
        <w:t xml:space="preserve">Vivendo nel Padre, per il Padre, con il Padre, in ogni Parola ed opera Gesù mostra il Padre. Così è anche di ogni discepolo di Gesù. Vivendo in Lui, con Lui, per Lui, il discepolo in ogni cosa manifesta e rivela Cristo Gesù. Come Gesù dice: “Chi vede me, vede il Padre”, così anche il discepolo sempre deve poter dire: “Chi vede me, vede Cristo Signore”. Questa visione di Cristo in Paolo prima è del cuore, delle parole, delle opere. Poi diviene anche del suo corpo: </w:t>
      </w:r>
      <w:r w:rsidRPr="00F02B5E">
        <w:rPr>
          <w:rFonts w:ascii="Arial" w:hAnsi="Arial" w:cs="Arial"/>
          <w:i/>
          <w:color w:val="000000"/>
          <w:sz w:val="22"/>
          <w:szCs w:val="22"/>
        </w:rPr>
        <w:t xml:space="preserve">“Sono stato crocifisso con Cristo, e non vivo più io, ma Cristo vive in me. E questa vita, che io vivo nel corpo, la vivo nella fede del Figlio di Dio, che mi ha amato e ha consegnato </w:t>
      </w:r>
      <w:proofErr w:type="gramStart"/>
      <w:r w:rsidRPr="00F02B5E">
        <w:rPr>
          <w:rFonts w:ascii="Arial" w:hAnsi="Arial" w:cs="Arial"/>
          <w:i/>
          <w:color w:val="000000"/>
          <w:sz w:val="22"/>
          <w:szCs w:val="22"/>
        </w:rPr>
        <w:t>se</w:t>
      </w:r>
      <w:proofErr w:type="gramEnd"/>
      <w:r w:rsidRPr="00F02B5E">
        <w:rPr>
          <w:rFonts w:ascii="Arial" w:hAnsi="Arial" w:cs="Arial"/>
          <w:i/>
          <w:color w:val="000000"/>
          <w:sz w:val="22"/>
          <w:szCs w:val="22"/>
        </w:rPr>
        <w:t xml:space="preserve"> stesso per me. O stolti </w:t>
      </w:r>
      <w:proofErr w:type="spellStart"/>
      <w:r w:rsidRPr="00F02B5E">
        <w:rPr>
          <w:rFonts w:ascii="Arial" w:hAnsi="Arial" w:cs="Arial"/>
          <w:i/>
          <w:color w:val="000000"/>
          <w:sz w:val="22"/>
          <w:szCs w:val="22"/>
        </w:rPr>
        <w:t>Gàlati</w:t>
      </w:r>
      <w:proofErr w:type="spellEnd"/>
      <w:r w:rsidRPr="00F02B5E">
        <w:rPr>
          <w:rFonts w:ascii="Arial" w:hAnsi="Arial" w:cs="Arial"/>
          <w:i/>
          <w:color w:val="000000"/>
          <w:sz w:val="22"/>
          <w:szCs w:val="22"/>
        </w:rPr>
        <w:t>, chi vi ha incantati? Proprio voi, agli occhi dei quali fu rappresentato al vivo Gesù Cristo crocifisso!”</w:t>
      </w:r>
      <w:r w:rsidRPr="00F02B5E">
        <w:rPr>
          <w:rFonts w:ascii="Arial" w:hAnsi="Arial" w:cs="Arial"/>
          <w:color w:val="000000"/>
          <w:sz w:val="22"/>
          <w:szCs w:val="22"/>
        </w:rPr>
        <w:t xml:space="preserve">(Gal 2,19-31,). </w:t>
      </w:r>
      <w:r w:rsidRPr="00F02B5E">
        <w:rPr>
          <w:rFonts w:ascii="Arial" w:hAnsi="Arial" w:cs="Arial"/>
          <w:i/>
          <w:color w:val="000000"/>
          <w:sz w:val="22"/>
          <w:szCs w:val="22"/>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w:t>
      </w:r>
      <w:r w:rsidRPr="00F02B5E">
        <w:rPr>
          <w:rFonts w:ascii="Arial" w:hAnsi="Arial" w:cs="Arial"/>
          <w:color w:val="000000"/>
          <w:sz w:val="22"/>
          <w:szCs w:val="22"/>
        </w:rPr>
        <w:t xml:space="preserve"> (Gal 6,14-17). Cristo rivela il Padre. L’Apostolo, il discepolo rivela Cristo Gesù. La via della fede in Cristo è perfetta.</w:t>
      </w:r>
    </w:p>
    <w:p w14:paraId="046F7940" w14:textId="77777777" w:rsidR="00BB1F9F" w:rsidRPr="00F02B5E" w:rsidRDefault="00BB1F9F" w:rsidP="00BB1F9F">
      <w:pPr>
        <w:spacing w:after="120"/>
        <w:jc w:val="both"/>
        <w:rPr>
          <w:rFonts w:ascii="Arial" w:hAnsi="Arial"/>
          <w:i/>
          <w:iCs/>
          <w:color w:val="000000"/>
          <w:sz w:val="20"/>
        </w:rPr>
      </w:pPr>
      <w:r w:rsidRPr="00F02B5E">
        <w:rPr>
          <w:rFonts w:ascii="Arial" w:hAnsi="Arial"/>
          <w:i/>
          <w:iCs/>
          <w:color w:val="000000"/>
          <w:sz w:val="20"/>
        </w:rPr>
        <w:t xml:space="preserve">In quel tempo, disse Gesù ai suoi discepoli: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w:t>
      </w:r>
      <w:proofErr w:type="gramStart"/>
      <w:r w:rsidRPr="00F02B5E">
        <w:rPr>
          <w:rFonts w:ascii="Arial" w:hAnsi="Arial"/>
          <w:i/>
          <w:iCs/>
          <w:color w:val="000000"/>
          <w:sz w:val="20"/>
        </w:rPr>
        <w:t>stesso;</w:t>
      </w:r>
      <w:proofErr w:type="gramEnd"/>
      <w:r w:rsidRPr="00F02B5E">
        <w:rPr>
          <w:rFonts w:ascii="Arial" w:hAnsi="Arial"/>
          <w:i/>
          <w:iCs/>
          <w:color w:val="000000"/>
          <w:sz w:val="20"/>
        </w:rPr>
        <w:t xml:space="preserve">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438B45A5" w14:textId="77777777" w:rsidR="00BB1F9F" w:rsidRPr="00F02B5E" w:rsidRDefault="00BB1F9F" w:rsidP="00BB1F9F">
      <w:pPr>
        <w:spacing w:after="120"/>
        <w:jc w:val="both"/>
        <w:rPr>
          <w:rFonts w:ascii="Arial" w:hAnsi="Arial" w:cs="Arial"/>
          <w:color w:val="000000"/>
          <w:sz w:val="22"/>
          <w:szCs w:val="22"/>
        </w:rPr>
      </w:pPr>
      <w:r w:rsidRPr="00F02B5E">
        <w:rPr>
          <w:rFonts w:ascii="Arial" w:hAnsi="Arial" w:cs="Arial"/>
          <w:color w:val="000000"/>
          <w:sz w:val="22"/>
          <w:szCs w:val="22"/>
        </w:rPr>
        <w:t>Oggi ci si lamenta che nessuno più crede in Cristo. Se nessuno crede è perché Cristo non è più visto. Non si crede nel Cristo predicato perché manca il Cristo mostrato. Si mostra Cristo al vivo, si predica di Cristo mostrando Cristo, sempre si crederà in Cristo.</w:t>
      </w:r>
    </w:p>
    <w:p w14:paraId="50FBAA06" w14:textId="77777777" w:rsidR="00BB1F9F" w:rsidRPr="00F02B5E" w:rsidRDefault="00BB1F9F" w:rsidP="00BB1F9F">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 discepoli mostrino Cristo perché si creda in Lui. </w:t>
      </w:r>
    </w:p>
    <w:p w14:paraId="61B69546" w14:textId="77777777" w:rsidR="00BE78FA" w:rsidRPr="009E6B7A" w:rsidRDefault="00BE78FA" w:rsidP="009E6B7A"/>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35CFC"/>
    <w:rsid w:val="00083BB6"/>
    <w:rsid w:val="001955CF"/>
    <w:rsid w:val="001D1617"/>
    <w:rsid w:val="002B2E06"/>
    <w:rsid w:val="002B4C01"/>
    <w:rsid w:val="00325B66"/>
    <w:rsid w:val="00352D68"/>
    <w:rsid w:val="005149BE"/>
    <w:rsid w:val="005D7985"/>
    <w:rsid w:val="005F20C6"/>
    <w:rsid w:val="006267DF"/>
    <w:rsid w:val="006B2D52"/>
    <w:rsid w:val="006C0695"/>
    <w:rsid w:val="007232FC"/>
    <w:rsid w:val="00733659"/>
    <w:rsid w:val="00780FCA"/>
    <w:rsid w:val="00793B6D"/>
    <w:rsid w:val="007E5349"/>
    <w:rsid w:val="00874A5E"/>
    <w:rsid w:val="008C5110"/>
    <w:rsid w:val="00901AC5"/>
    <w:rsid w:val="00926187"/>
    <w:rsid w:val="00965BFB"/>
    <w:rsid w:val="009E6B7A"/>
    <w:rsid w:val="009F1D02"/>
    <w:rsid w:val="00A251BA"/>
    <w:rsid w:val="00A50B82"/>
    <w:rsid w:val="00A540A2"/>
    <w:rsid w:val="00A63F3D"/>
    <w:rsid w:val="00AF04ED"/>
    <w:rsid w:val="00B762DE"/>
    <w:rsid w:val="00B844E7"/>
    <w:rsid w:val="00BA6446"/>
    <w:rsid w:val="00BB1F9F"/>
    <w:rsid w:val="00BE78FA"/>
    <w:rsid w:val="00C1028E"/>
    <w:rsid w:val="00C15527"/>
    <w:rsid w:val="00CD123C"/>
    <w:rsid w:val="00DB70E3"/>
    <w:rsid w:val="00E8666D"/>
    <w:rsid w:val="00FE0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AD9D"/>
  <w15:chartTrackingRefBased/>
  <w15:docId w15:val="{BBC10886-C1E3-4B25-B1BC-438F79C4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698</Words>
  <Characters>3981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dcterms:created xsi:type="dcterms:W3CDTF">2026-04-06T06:01:00Z</dcterms:created>
  <dcterms:modified xsi:type="dcterms:W3CDTF">2026-04-06T06:01:00Z</dcterms:modified>
</cp:coreProperties>
</file>